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2FC" w:rsidRDefault="002C60CE">
      <w:pPr>
        <w:spacing w:line="56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增强加固材料检验检测委托协议书</w:t>
      </w:r>
    </w:p>
    <w:tbl>
      <w:tblPr>
        <w:tblW w:w="10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154"/>
        <w:gridCol w:w="1942"/>
        <w:gridCol w:w="502"/>
        <w:gridCol w:w="250"/>
        <w:gridCol w:w="665"/>
        <w:gridCol w:w="692"/>
        <w:gridCol w:w="636"/>
        <w:gridCol w:w="133"/>
        <w:gridCol w:w="742"/>
        <w:gridCol w:w="364"/>
        <w:gridCol w:w="28"/>
        <w:gridCol w:w="876"/>
        <w:gridCol w:w="1990"/>
      </w:tblGrid>
      <w:tr w:rsidR="007962FC">
        <w:trPr>
          <w:trHeight w:val="279"/>
          <w:jc w:val="center"/>
        </w:trPr>
        <w:tc>
          <w:tcPr>
            <w:tcW w:w="157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62FC" w:rsidRDefault="007962FC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:rsidR="007962FC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962FC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962FC">
        <w:trPr>
          <w:trHeight w:val="195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962FC">
        <w:trPr>
          <w:trHeight w:val="171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7962FC">
        <w:trPr>
          <w:trHeight w:val="40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2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7962FC">
        <w:trPr>
          <w:trHeight w:val="445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962FC" w:rsidRDefault="002C60C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7962F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962FC" w:rsidRDefault="002C60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62FC" w:rsidRDefault="007962F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7962FC">
        <w:trPr>
          <w:trHeight w:val="43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962FC" w:rsidRDefault="002C60C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7962FC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7962F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962FC" w:rsidRDefault="007962F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62FC" w:rsidRDefault="007962F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7962FC">
        <w:trPr>
          <w:trHeight w:val="439"/>
          <w:jc w:val="center"/>
        </w:trPr>
        <w:tc>
          <w:tcPr>
            <w:tcW w:w="157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7962F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62FC" w:rsidRDefault="007962F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7962FC">
        <w:trPr>
          <w:trHeight w:val="377"/>
          <w:jc w:val="center"/>
        </w:trPr>
        <w:tc>
          <w:tcPr>
            <w:tcW w:w="157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62FC" w:rsidRDefault="002C60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</w:tr>
      <w:tr w:rsidR="007962FC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7962FC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</w:tr>
      <w:tr w:rsidR="007962FC">
        <w:trPr>
          <w:trHeight w:hRule="exact" w:val="300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562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rPr>
                <w:rFonts w:ascii="宋体" w:hAnsi="宋体"/>
                <w:sz w:val="18"/>
                <w:szCs w:val="18"/>
              </w:rPr>
            </w:pPr>
          </w:p>
          <w:p w:rsidR="007962FC" w:rsidRDefault="007962F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62FC" w:rsidRDefault="002C60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</w:tr>
      <w:tr w:rsidR="007962FC">
        <w:trPr>
          <w:trHeight w:hRule="exact" w:val="332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2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62FC" w:rsidRDefault="002C60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</w:tr>
      <w:tr w:rsidR="007962FC">
        <w:trPr>
          <w:trHeight w:val="398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962FC" w:rsidRDefault="002C60C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cs="宋体" w:hint="eastAsia"/>
                <w:b/>
                <w:bCs/>
                <w:szCs w:val="21"/>
              </w:rPr>
              <w:t>镀锌电焊网</w:t>
            </w:r>
          </w:p>
        </w:tc>
        <w:tc>
          <w:tcPr>
            <w:tcW w:w="4769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62FC" w:rsidRDefault="002C60CE">
            <w:pPr>
              <w:spacing w:line="34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耐碱玻璃纤维网布</w:t>
            </w:r>
          </w:p>
        </w:tc>
      </w:tr>
      <w:tr w:rsidR="007962FC">
        <w:trPr>
          <w:trHeight w:val="928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□焊点抗拉力□</w:t>
            </w:r>
            <w:r>
              <w:rPr>
                <w:rFonts w:ascii="宋体" w:hAnsi="宋体"/>
                <w:b/>
                <w:szCs w:val="21"/>
              </w:rPr>
              <w:t>硫酸铜试验</w:t>
            </w:r>
          </w:p>
          <w:p w:rsidR="007962FC" w:rsidRDefault="002C60CE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>镀锌层重量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□经纬线垂直度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</w:p>
          <w:p w:rsidR="007962FC" w:rsidRDefault="002C60CE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□网孔偏差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丝径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尺寸</w:t>
            </w:r>
          </w:p>
        </w:tc>
        <w:tc>
          <w:tcPr>
            <w:tcW w:w="4769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62FC" w:rsidRDefault="002C60CE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□耐碱性（□快速法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□氢氧化钠溶液浸泡法</w:t>
            </w:r>
            <w:r>
              <w:rPr>
                <w:rFonts w:ascii="宋体" w:hAnsi="宋体" w:hint="eastAsia"/>
                <w:b/>
                <w:szCs w:val="21"/>
              </w:rPr>
              <w:t xml:space="preserve">)   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/>
                <w:b/>
                <w:szCs w:val="21"/>
              </w:rPr>
              <w:t>拉伸断裂强力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/>
                <w:b/>
                <w:szCs w:val="21"/>
              </w:rPr>
              <w:t>断裂伸长率</w:t>
            </w:r>
          </w:p>
          <w:p w:rsidR="007962FC" w:rsidRDefault="002C60CE">
            <w:pPr>
              <w:spacing w:line="400" w:lineRule="exact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>单位面积质量</w:t>
            </w:r>
          </w:p>
        </w:tc>
      </w:tr>
      <w:tr w:rsidR="007962FC">
        <w:trPr>
          <w:trHeight w:val="267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962FC" w:rsidRDefault="002C60C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20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62FC" w:rsidRDefault="002C60CE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《耐碱玻璃纤维网布》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JC/T 841-20</w:t>
            </w:r>
            <w:r>
              <w:rPr>
                <w:rFonts w:hint="eastAsia"/>
                <w:sz w:val="18"/>
                <w:szCs w:val="18"/>
              </w:rPr>
              <w:t>24</w:t>
            </w:r>
          </w:p>
          <w:p w:rsidR="007962FC" w:rsidRDefault="002C60CE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《镀锌电焊网》</w:t>
            </w:r>
            <w:r>
              <w:rPr>
                <w:sz w:val="18"/>
                <w:szCs w:val="18"/>
              </w:rPr>
              <w:t>GB/T 33281-2016</w:t>
            </w:r>
          </w:p>
          <w:p w:rsidR="007962FC" w:rsidRDefault="002C60CE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镀锌钢丝锌层硫酸铜试验方法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2972-2016</w:t>
            </w:r>
          </w:p>
          <w:p w:rsidR="007962FC" w:rsidRDefault="002C60CE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sz w:val="18"/>
                <w:szCs w:val="18"/>
              </w:rPr>
              <w:t>钢产品镀锌层质量试验方法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1839-</w:t>
            </w:r>
            <w:r w:rsidR="00C70FBD">
              <w:rPr>
                <w:rFonts w:hint="eastAsia"/>
                <w:sz w:val="18"/>
                <w:szCs w:val="18"/>
              </w:rPr>
              <w:t>2025</w:t>
            </w:r>
          </w:p>
          <w:p w:rsidR="007962FC" w:rsidRDefault="002C60CE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增强制品试验方法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第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部分：单位面积质量的测定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9914.3-2013</w:t>
            </w:r>
          </w:p>
          <w:p w:rsidR="007962FC" w:rsidRDefault="002C60CE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增强材料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机织物试验方法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第</w:t>
            </w: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部分：玻璃纤维拉伸断裂强力和断裂伸长的测定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GB/T 7689.5-2013</w:t>
            </w:r>
          </w:p>
          <w:p w:rsidR="007962FC" w:rsidRDefault="002C60CE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《玻璃纤维网布耐碱性试验方法氢氧化钠溶液浸泡法》</w:t>
            </w:r>
            <w:r>
              <w:rPr>
                <w:rFonts w:hint="eastAsia"/>
                <w:sz w:val="18"/>
                <w:szCs w:val="18"/>
              </w:rPr>
              <w:t>GB/T 20102-2006</w:t>
            </w:r>
          </w:p>
          <w:p w:rsidR="007962FC" w:rsidRDefault="002C60CE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 w:rsidR="007962FC">
        <w:trPr>
          <w:trHeight w:val="489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2C60C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代表数量（㎡）</w:t>
            </w: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62FC" w:rsidRDefault="002C60C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</w:tr>
      <w:tr w:rsidR="007962FC">
        <w:trPr>
          <w:trHeight w:val="557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560" w:lineRule="exact"/>
              <w:ind w:left="105" w:hangingChars="50" w:hanging="105"/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7962FC">
            <w:pPr>
              <w:spacing w:line="560" w:lineRule="exact"/>
              <w:ind w:left="105" w:hangingChars="50" w:hanging="105"/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2FC" w:rsidRDefault="007962FC">
            <w:pPr>
              <w:spacing w:line="560" w:lineRule="exact"/>
              <w:ind w:left="105" w:hangingChars="50" w:hanging="105"/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62FC" w:rsidRDefault="007962FC">
            <w:pPr>
              <w:spacing w:line="560" w:lineRule="exact"/>
              <w:ind w:left="105" w:hangingChars="50" w:hanging="105"/>
            </w:pPr>
          </w:p>
        </w:tc>
      </w:tr>
      <w:tr w:rsidR="007962FC">
        <w:trPr>
          <w:trHeight w:val="394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62FC" w:rsidRDefault="002C60CE">
            <w:pPr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报告结论按委托方提供的节能设计专篇技术要求进行判定。</w:t>
            </w:r>
          </w:p>
        </w:tc>
      </w:tr>
      <w:tr w:rsidR="007962FC">
        <w:trPr>
          <w:trHeight w:val="122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62FC" w:rsidRDefault="002C60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62FC" w:rsidRDefault="002C60C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7962FC" w:rsidRDefault="002C60C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962FC" w:rsidRDefault="002C60C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962FC" w:rsidRDefault="002C60C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:rsidR="007962FC" w:rsidRDefault="007962FC"/>
    <w:sectPr w:rsidR="007962FC" w:rsidSect="007962FC">
      <w:headerReference w:type="default" r:id="rId6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0CE" w:rsidRDefault="002C60CE" w:rsidP="007962FC">
      <w:r>
        <w:separator/>
      </w:r>
    </w:p>
  </w:endnote>
  <w:endnote w:type="continuationSeparator" w:id="1">
    <w:p w:rsidR="002C60CE" w:rsidRDefault="002C60CE" w:rsidP="00796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0CE" w:rsidRDefault="002C60CE" w:rsidP="007962FC">
      <w:r>
        <w:separator/>
      </w:r>
    </w:p>
  </w:footnote>
  <w:footnote w:type="continuationSeparator" w:id="1">
    <w:p w:rsidR="002C60CE" w:rsidRDefault="002C60CE" w:rsidP="00796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2FC" w:rsidRDefault="002C60CE">
    <w:pPr>
      <w:pStyle w:val="a5"/>
      <w:pBdr>
        <w:bottom w:val="none" w:sz="0" w:space="0" w:color="auto"/>
      </w:pBdr>
      <w:jc w:val="left"/>
      <w:rPr>
        <w:rFonts w:ascii="宋体" w:eastAsia="宋体" w:hAnsi="宋体" w:cs="Times New Roman"/>
        <w:b/>
        <w:spacing w:val="20"/>
        <w:sz w:val="24"/>
        <w:szCs w:val="24"/>
      </w:rPr>
    </w:pPr>
    <w:r>
      <w:rPr>
        <w:rFonts w:ascii="宋体" w:eastAsia="宋体" w:hAnsi="宋体" w:cs="新宋体" w:hint="eastAsia"/>
      </w:rPr>
      <w:t>委托单编号：</w:t>
    </w:r>
    <w:r>
      <w:rPr>
        <w:rFonts w:ascii="宋体" w:eastAsia="宋体" w:hAnsi="宋体" w:cs="新宋体" w:hint="eastAsia"/>
      </w:rPr>
      <w:t>WJWT-D04-01</w:t>
    </w:r>
  </w:p>
  <w:p w:rsidR="007962FC" w:rsidRDefault="002C60CE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NkMjIzYTQ4ZTljOWM3MTgxMDg5NjJkODZjNzlmZjQifQ=="/>
  </w:docVars>
  <w:rsids>
    <w:rsidRoot w:val="003A5D6E"/>
    <w:rsid w:val="00040B78"/>
    <w:rsid w:val="00042404"/>
    <w:rsid w:val="00083363"/>
    <w:rsid w:val="000844CC"/>
    <w:rsid w:val="000B07FD"/>
    <w:rsid w:val="000C5977"/>
    <w:rsid w:val="00104D98"/>
    <w:rsid w:val="00104E89"/>
    <w:rsid w:val="0011055E"/>
    <w:rsid w:val="001170C8"/>
    <w:rsid w:val="0013493D"/>
    <w:rsid w:val="00176F99"/>
    <w:rsid w:val="00180E2D"/>
    <w:rsid w:val="001A3275"/>
    <w:rsid w:val="001C185E"/>
    <w:rsid w:val="00211CA0"/>
    <w:rsid w:val="00214468"/>
    <w:rsid w:val="00221418"/>
    <w:rsid w:val="002459B1"/>
    <w:rsid w:val="00252136"/>
    <w:rsid w:val="002572A3"/>
    <w:rsid w:val="00284A8D"/>
    <w:rsid w:val="002B1CF8"/>
    <w:rsid w:val="002C60CE"/>
    <w:rsid w:val="00301EC3"/>
    <w:rsid w:val="003A159D"/>
    <w:rsid w:val="003A5805"/>
    <w:rsid w:val="003A5D6E"/>
    <w:rsid w:val="00412D12"/>
    <w:rsid w:val="00414417"/>
    <w:rsid w:val="0041670F"/>
    <w:rsid w:val="00434BA0"/>
    <w:rsid w:val="0043568E"/>
    <w:rsid w:val="004A2E33"/>
    <w:rsid w:val="004E174B"/>
    <w:rsid w:val="004F2324"/>
    <w:rsid w:val="00647CED"/>
    <w:rsid w:val="006649D3"/>
    <w:rsid w:val="00672346"/>
    <w:rsid w:val="00677253"/>
    <w:rsid w:val="006803A9"/>
    <w:rsid w:val="006B2696"/>
    <w:rsid w:val="006B36EF"/>
    <w:rsid w:val="006B5DA8"/>
    <w:rsid w:val="006C562C"/>
    <w:rsid w:val="00711781"/>
    <w:rsid w:val="007378FC"/>
    <w:rsid w:val="007565F5"/>
    <w:rsid w:val="007659B3"/>
    <w:rsid w:val="007661D4"/>
    <w:rsid w:val="00774CA8"/>
    <w:rsid w:val="0078312B"/>
    <w:rsid w:val="00791451"/>
    <w:rsid w:val="007962FC"/>
    <w:rsid w:val="007A610D"/>
    <w:rsid w:val="007A7894"/>
    <w:rsid w:val="007C7EFA"/>
    <w:rsid w:val="007F5F47"/>
    <w:rsid w:val="00806008"/>
    <w:rsid w:val="008324C8"/>
    <w:rsid w:val="00842E76"/>
    <w:rsid w:val="008D49B2"/>
    <w:rsid w:val="008E33A5"/>
    <w:rsid w:val="008E3974"/>
    <w:rsid w:val="00951C31"/>
    <w:rsid w:val="009A2D94"/>
    <w:rsid w:val="009A6114"/>
    <w:rsid w:val="009B5DE7"/>
    <w:rsid w:val="009B722F"/>
    <w:rsid w:val="00A01C09"/>
    <w:rsid w:val="00AF0E8D"/>
    <w:rsid w:val="00B40459"/>
    <w:rsid w:val="00B80F70"/>
    <w:rsid w:val="00BD4575"/>
    <w:rsid w:val="00BD5A4F"/>
    <w:rsid w:val="00BF6630"/>
    <w:rsid w:val="00C22791"/>
    <w:rsid w:val="00C528BD"/>
    <w:rsid w:val="00C646C4"/>
    <w:rsid w:val="00C70FBD"/>
    <w:rsid w:val="00CC0586"/>
    <w:rsid w:val="00D16E35"/>
    <w:rsid w:val="00D35DC6"/>
    <w:rsid w:val="00D375C8"/>
    <w:rsid w:val="00D510F6"/>
    <w:rsid w:val="00D674DE"/>
    <w:rsid w:val="00D73D8E"/>
    <w:rsid w:val="00D94B38"/>
    <w:rsid w:val="00D973FE"/>
    <w:rsid w:val="00E277C5"/>
    <w:rsid w:val="00E31226"/>
    <w:rsid w:val="00E41DFE"/>
    <w:rsid w:val="00E45E0A"/>
    <w:rsid w:val="00E471F0"/>
    <w:rsid w:val="00E54F47"/>
    <w:rsid w:val="00E9559A"/>
    <w:rsid w:val="00E96000"/>
    <w:rsid w:val="00EA38DB"/>
    <w:rsid w:val="00EA6AA8"/>
    <w:rsid w:val="00EB4090"/>
    <w:rsid w:val="00ED2BDD"/>
    <w:rsid w:val="00EF536D"/>
    <w:rsid w:val="00F3575C"/>
    <w:rsid w:val="00F9125A"/>
    <w:rsid w:val="00FF052A"/>
    <w:rsid w:val="0690125B"/>
    <w:rsid w:val="0A5F23C7"/>
    <w:rsid w:val="10CB7366"/>
    <w:rsid w:val="13573133"/>
    <w:rsid w:val="19D774FA"/>
    <w:rsid w:val="1A2224BC"/>
    <w:rsid w:val="1C1D29F3"/>
    <w:rsid w:val="1E147B28"/>
    <w:rsid w:val="252A016D"/>
    <w:rsid w:val="32470AEB"/>
    <w:rsid w:val="33445F79"/>
    <w:rsid w:val="36AE35AB"/>
    <w:rsid w:val="36E522B6"/>
    <w:rsid w:val="37E776C2"/>
    <w:rsid w:val="478B4B7E"/>
    <w:rsid w:val="4BB62293"/>
    <w:rsid w:val="4D1B383F"/>
    <w:rsid w:val="4E2D58A1"/>
    <w:rsid w:val="5224089C"/>
    <w:rsid w:val="54177EC5"/>
    <w:rsid w:val="57C5552E"/>
    <w:rsid w:val="5A1804F3"/>
    <w:rsid w:val="5B863B83"/>
    <w:rsid w:val="61A22D98"/>
    <w:rsid w:val="61FA6DC8"/>
    <w:rsid w:val="621912DA"/>
    <w:rsid w:val="680244FE"/>
    <w:rsid w:val="69A501C2"/>
    <w:rsid w:val="6C8F73E4"/>
    <w:rsid w:val="6D82541B"/>
    <w:rsid w:val="72DF437B"/>
    <w:rsid w:val="7A4B09BC"/>
    <w:rsid w:val="7B544583"/>
    <w:rsid w:val="7E0E5464"/>
    <w:rsid w:val="7E123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2F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962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962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rsid w:val="00796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Strong"/>
    <w:basedOn w:val="a0"/>
    <w:qFormat/>
    <w:rsid w:val="007962FC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7962F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962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962FC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7962F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928</Characters>
  <Application>Microsoft Office Word</Application>
  <DocSecurity>0</DocSecurity>
  <Lines>7</Lines>
  <Paragraphs>2</Paragraphs>
  <ScaleCrop>false</ScaleCrop>
  <Company>Microsoft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33</cp:revision>
  <cp:lastPrinted>2018-11-23T08:05:00Z</cp:lastPrinted>
  <dcterms:created xsi:type="dcterms:W3CDTF">2021-07-23T07:14:00Z</dcterms:created>
  <dcterms:modified xsi:type="dcterms:W3CDTF">2026-06-09T09:01:00Z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4670A4F4BE6F4768A0711FE23F30087F_13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